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76" w:rsidRDefault="00143976" w:rsidP="0056665D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1D3057" w:rsidRDefault="001D3057" w:rsidP="001D3057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</w:p>
    <w:p w:rsidR="0056665D" w:rsidRPr="0056665D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Дел.бр.01-</w:t>
      </w:r>
      <w:r>
        <w:rPr>
          <w:rFonts w:ascii="Times New Roman" w:hAnsi="Times New Roman" w:cs="Times New Roman"/>
          <w:sz w:val="24"/>
          <w:szCs w:val="24"/>
        </w:rPr>
        <w:t>212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/1</w:t>
      </w:r>
    </w:p>
    <w:p w:rsidR="0056665D" w:rsidRPr="0056665D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Нови Сад, 17.06.2020.</w:t>
      </w:r>
    </w:p>
    <w:p w:rsidR="0056665D" w:rsidRPr="0056665D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</w:rPr>
        <w:t>На основу чл. 63. став 2. и 5. Закона о јавним набавкама (“Службени гласник РС'' бр. 124/2012, 14/2015 и 68/2015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665D"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 xml:space="preserve"> и главе В став 2.4. стр.137. Конкурсне докуентације у поступку ЈНОП KEY 1/20</w:t>
      </w:r>
      <w:r w:rsidRPr="0056665D">
        <w:rPr>
          <w:rFonts w:ascii="Times New Roman" w:hAnsi="Times New Roman" w:cs="Times New Roman"/>
          <w:sz w:val="24"/>
          <w:szCs w:val="24"/>
        </w:rPr>
        <w:t xml:space="preserve">,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А бр. 1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 ИЗМЕНИ И ДОПУНИ КОНКУРСНЕ ДОКУМЕНТАЦИЈЕ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ЗАЈЕДНИЧКОЈ НАБАВЦИ 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</w:rPr>
        <w:t>ЈНОП</w:t>
      </w:r>
      <w:bookmarkStart w:id="0" w:name="_Hlk22034010"/>
      <w:r w:rsidRPr="0056665D">
        <w:rPr>
          <w:rFonts w:ascii="Times New Roman" w:hAnsi="Times New Roman" w:cs="Times New Roman"/>
          <w:b/>
          <w:bCs/>
          <w:sz w:val="24"/>
          <w:szCs w:val="24"/>
        </w:rPr>
        <w:t>KEY1/</w:t>
      </w:r>
      <w:bookmarkEnd w:id="0"/>
      <w:r w:rsidRPr="0056665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 предлог наручилаца учесника у јавној набавци, за чланове Комисије, мења се: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1.</w:t>
      </w:r>
      <w:bookmarkStart w:id="1" w:name="_Hlk43290451"/>
      <w:r w:rsidRPr="0056665D">
        <w:rPr>
          <w:rFonts w:ascii="Times New Roman" w:hAnsi="Times New Roman" w:cs="Times New Roman"/>
          <w:sz w:val="24"/>
          <w:szCs w:val="24"/>
          <w:lang w:val="sr-Cyrl-CS"/>
        </w:rPr>
        <w:t>техничка спецификација у партији: НС 3 (стр.20-21</w:t>
      </w:r>
      <w:bookmarkEnd w:id="1"/>
      <w:r w:rsidRPr="0056665D">
        <w:rPr>
          <w:rFonts w:ascii="Times New Roman" w:hAnsi="Times New Roman" w:cs="Times New Roman"/>
          <w:sz w:val="24"/>
          <w:szCs w:val="24"/>
          <w:lang w:val="sr-Cyrl-CS"/>
        </w:rPr>
        <w:t>. Конкурсне документације), ставка под редним бројем 1.Анализатор састава тела, тако што се тражи да се у понуди доставе одговарајућа решења надлежних органа без којих се тражени уређај не може пустити у промет у Републици Србији;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2.техничка спецификација у партији: ВШ 2 (стр.39-40. Конкурсне документације), ставка под редним бројем 6. расвета -конзола, тако што мења дужина сајле за осигурање рефлектора (уместо дужине  од 747м уноси се дужина од 747 мм) и тако што се дефинише тачан број уређаја који чине сет тј.сет чине 1 конзола и по 7 комада рефлектора, клапни за контролу светлости, кука за расвету и сајли за осигурање рефлектора.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3. одредба главе </w:t>
      </w:r>
      <w:r w:rsidRPr="0056665D">
        <w:rPr>
          <w:rFonts w:ascii="Times New Roman" w:hAnsi="Times New Roman" w:cs="Times New Roman"/>
          <w:sz w:val="24"/>
          <w:szCs w:val="24"/>
        </w:rPr>
        <w:t>V, на страни 135. Конкурсне документације: Упутство понуђачима како да саставе понуду, тако да гласи: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Понуђач подноси понуду на српском језику.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Све потврде и сертификати се  могу доставити и на енглеском језику. </w:t>
      </w:r>
    </w:p>
    <w:p w:rsidR="0056665D" w:rsidRPr="0056665D" w:rsidRDefault="0056665D" w:rsidP="0056665D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усвему осталом Конкурсна документација остаје непромењена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5. на основи горенаведеног, рок за доставу понуде продужити до 29. јуна 2020.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rPr>
          <w:rFonts w:ascii="Times New Roman" w:hAnsi="Times New Roman" w:cs="Times New Roman"/>
          <w:sz w:val="24"/>
          <w:szCs w:val="24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6. рок за оглашавање ових измена и допуна позива на порталу УЈН и порталима наручилаца: </w:t>
      </w:r>
      <w:r w:rsidRPr="0056665D">
        <w:rPr>
          <w:rFonts w:ascii="Times New Roman" w:hAnsi="Times New Roman" w:cs="Times New Roman"/>
          <w:sz w:val="24"/>
          <w:szCs w:val="24"/>
        </w:rPr>
        <w:t>18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6665D">
        <w:rPr>
          <w:rFonts w:ascii="Times New Roman" w:hAnsi="Times New Roman" w:cs="Times New Roman"/>
          <w:sz w:val="24"/>
          <w:szCs w:val="24"/>
        </w:rPr>
        <w:t>06.2020.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_______________</w:t>
      </w:r>
    </w:p>
    <w:p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551" w:rsidRPr="006A0DD4" w:rsidRDefault="0056665D" w:rsidP="006A0DD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="006A0D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Миљков Стеван</w:t>
      </w:r>
    </w:p>
    <w:p w:rsidR="00556551" w:rsidRPr="00556551" w:rsidRDefault="00556551" w:rsidP="00556551">
      <w:pPr>
        <w:rPr>
          <w:lang w:val="en-GB"/>
        </w:rPr>
      </w:pPr>
    </w:p>
    <w:sectPr w:rsidR="00556551" w:rsidRPr="00556551" w:rsidSect="00604CC5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51" w:rsidRDefault="006F1551" w:rsidP="00A07D99">
      <w:r>
        <w:separator/>
      </w:r>
    </w:p>
  </w:endnote>
  <w:endnote w:type="continuationSeparator" w:id="1">
    <w:p w:rsidR="006F1551" w:rsidRDefault="006F1551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C8" w:rsidRPr="00556551" w:rsidRDefault="00A24DC8" w:rsidP="00A24DC8">
    <w:pPr>
      <w:pStyle w:val="Footer"/>
      <w:jc w:val="center"/>
      <w:rPr>
        <w:i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51" w:rsidRDefault="006F1551" w:rsidP="00A07D99">
      <w:r>
        <w:separator/>
      </w:r>
    </w:p>
  </w:footnote>
  <w:footnote w:type="continuationSeparator" w:id="1">
    <w:p w:rsidR="006F1551" w:rsidRDefault="006F1551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1B423808"/>
    <w:lvl w:ilvl="0" w:tplc="FA346618">
      <w:start w:val="1"/>
      <w:numFmt w:val="decimal"/>
      <w:lvlText w:val="%1."/>
      <w:lvlJc w:val="left"/>
      <w:pPr>
        <w:tabs>
          <w:tab w:val="num" w:pos="374"/>
        </w:tabs>
        <w:ind w:left="90"/>
      </w:pPr>
      <w:rPr>
        <w:rFonts w:cs="Times New Roman"/>
        <w:b w:val="0"/>
        <w:bCs w:val="0"/>
        <w:i w:val="0"/>
        <w:iCs w:val="0"/>
      </w:rPr>
    </w:lvl>
    <w:lvl w:ilvl="1" w:tplc="081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C48E3"/>
    <w:multiLevelType w:val="hybridMultilevel"/>
    <w:tmpl w:val="0472FE92"/>
    <w:lvl w:ilvl="0" w:tplc="9ACE39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501D"/>
    <w:multiLevelType w:val="hybridMultilevel"/>
    <w:tmpl w:val="41CC8A6A"/>
    <w:lvl w:ilvl="0" w:tplc="AC00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F63DE"/>
    <w:rsid w:val="00013EA3"/>
    <w:rsid w:val="0001526C"/>
    <w:rsid w:val="00032D48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0F37B5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D3057"/>
    <w:rsid w:val="001E0BEC"/>
    <w:rsid w:val="001E0DC0"/>
    <w:rsid w:val="001F1E1E"/>
    <w:rsid w:val="00214620"/>
    <w:rsid w:val="00254491"/>
    <w:rsid w:val="00255BD8"/>
    <w:rsid w:val="002A7FD5"/>
    <w:rsid w:val="002B6C09"/>
    <w:rsid w:val="002C2C02"/>
    <w:rsid w:val="002D2092"/>
    <w:rsid w:val="002E21C6"/>
    <w:rsid w:val="002E239F"/>
    <w:rsid w:val="002E3ECF"/>
    <w:rsid w:val="002F0941"/>
    <w:rsid w:val="002F0B32"/>
    <w:rsid w:val="0030043D"/>
    <w:rsid w:val="00301A8A"/>
    <w:rsid w:val="00351624"/>
    <w:rsid w:val="00362AF1"/>
    <w:rsid w:val="003B20A5"/>
    <w:rsid w:val="003D358D"/>
    <w:rsid w:val="003F63DE"/>
    <w:rsid w:val="00404FAB"/>
    <w:rsid w:val="004102D6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56551"/>
    <w:rsid w:val="00557A3C"/>
    <w:rsid w:val="00560FF6"/>
    <w:rsid w:val="00563642"/>
    <w:rsid w:val="0056665D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A0DD4"/>
    <w:rsid w:val="006D23C4"/>
    <w:rsid w:val="006E4B50"/>
    <w:rsid w:val="006E5354"/>
    <w:rsid w:val="006E5566"/>
    <w:rsid w:val="006F1551"/>
    <w:rsid w:val="00701031"/>
    <w:rsid w:val="00740746"/>
    <w:rsid w:val="00770DC1"/>
    <w:rsid w:val="00770F9B"/>
    <w:rsid w:val="00795FD9"/>
    <w:rsid w:val="00796F7C"/>
    <w:rsid w:val="007A4A0C"/>
    <w:rsid w:val="007D07DF"/>
    <w:rsid w:val="007F4743"/>
    <w:rsid w:val="00831240"/>
    <w:rsid w:val="00857302"/>
    <w:rsid w:val="00863F3D"/>
    <w:rsid w:val="00883569"/>
    <w:rsid w:val="008A2EC4"/>
    <w:rsid w:val="008C238F"/>
    <w:rsid w:val="0091499D"/>
    <w:rsid w:val="00931258"/>
    <w:rsid w:val="009445F5"/>
    <w:rsid w:val="009709B7"/>
    <w:rsid w:val="009850A3"/>
    <w:rsid w:val="00996DC7"/>
    <w:rsid w:val="009B5D13"/>
    <w:rsid w:val="009B7148"/>
    <w:rsid w:val="009E2468"/>
    <w:rsid w:val="009E3447"/>
    <w:rsid w:val="00A02547"/>
    <w:rsid w:val="00A025FC"/>
    <w:rsid w:val="00A07D99"/>
    <w:rsid w:val="00A20F69"/>
    <w:rsid w:val="00A24DC8"/>
    <w:rsid w:val="00A46187"/>
    <w:rsid w:val="00A6023F"/>
    <w:rsid w:val="00A7085A"/>
    <w:rsid w:val="00AC24DE"/>
    <w:rsid w:val="00AC30AF"/>
    <w:rsid w:val="00AF3479"/>
    <w:rsid w:val="00AF4EC1"/>
    <w:rsid w:val="00B00665"/>
    <w:rsid w:val="00B410B6"/>
    <w:rsid w:val="00B420AA"/>
    <w:rsid w:val="00B825BE"/>
    <w:rsid w:val="00BB156F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8756D"/>
    <w:rsid w:val="00CB43C0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808CA"/>
    <w:rsid w:val="00EC7ED6"/>
    <w:rsid w:val="00EE41EA"/>
    <w:rsid w:val="00F16A4C"/>
    <w:rsid w:val="00F41C12"/>
    <w:rsid w:val="00F5475B"/>
    <w:rsid w:val="00F92AAD"/>
    <w:rsid w:val="00F9463A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240"/>
    <w:rPr>
      <w:color w:val="605E5C"/>
      <w:shd w:val="clear" w:color="auto" w:fill="E1DFDD"/>
    </w:rPr>
  </w:style>
  <w:style w:type="character" w:customStyle="1" w:styleId="SelPlus">
    <w:name w:val="SelPlus"/>
    <w:basedOn w:val="DefaultParagraphFont"/>
    <w:uiPriority w:val="1"/>
    <w:qFormat/>
    <w:rsid w:val="00A025FC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9A66-9297-464F-B9AC-076AC4E0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</cp:lastModifiedBy>
  <cp:revision>3</cp:revision>
  <cp:lastPrinted>2018-11-28T09:41:00Z</cp:lastPrinted>
  <dcterms:created xsi:type="dcterms:W3CDTF">2020-06-18T10:15:00Z</dcterms:created>
  <dcterms:modified xsi:type="dcterms:W3CDTF">2020-06-18T10:52:00Z</dcterms:modified>
</cp:coreProperties>
</file>